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E7" w:rsidRDefault="007E19E7" w:rsidP="007E19E7">
      <w:r>
        <w:t>RE: Uploading videos to PPTs</w:t>
      </w:r>
    </w:p>
    <w:p w:rsidR="007E19E7" w:rsidRDefault="007E19E7" w:rsidP="00A3047A">
      <w:r w:rsidRPr="007E19E7">
        <w:t>INSTRUCTI</w:t>
      </w:r>
      <w:r>
        <w:t>ONS: Go to slide, delete image. G</w:t>
      </w:r>
      <w:r w:rsidRPr="007E19E7">
        <w:t xml:space="preserve">o to “insert </w:t>
      </w:r>
      <w:r>
        <w:t xml:space="preserve">video,” select “video from file.” </w:t>
      </w:r>
      <w:r w:rsidR="00152411">
        <w:t>Videos are available in the “Videos and Sounds” folder.</w:t>
      </w:r>
      <w:r w:rsidRPr="007E19E7">
        <w:t xml:space="preserve"> Note that if</w:t>
      </w:r>
      <w:r>
        <w:t xml:space="preserve"> you switch the laptop</w:t>
      </w:r>
      <w:r w:rsidRPr="007E19E7">
        <w:t xml:space="preserve"> or computer you are showing the PPT on, you will have to re-embed video files to the PPT</w:t>
      </w:r>
      <w:r>
        <w:t>.</w:t>
      </w:r>
      <w:r w:rsidR="005B4253">
        <w:t xml:space="preserve"> In the below listed slides, insert the following files: </w:t>
      </w:r>
    </w:p>
    <w:p w:rsidR="007E19E7" w:rsidRDefault="007E19E7" w:rsidP="00A3047A"/>
    <w:p w:rsidR="007E19E7" w:rsidRDefault="007E19E7" w:rsidP="007E19E7">
      <w:pPr>
        <w:spacing w:after="0"/>
      </w:pPr>
      <w:r>
        <w:t xml:space="preserve">IPASS </w:t>
      </w:r>
      <w:r w:rsidR="00152411">
        <w:t xml:space="preserve">Resident Workshop </w:t>
      </w:r>
    </w:p>
    <w:p w:rsidR="00A3047A" w:rsidRDefault="00A3047A" w:rsidP="007E19E7">
      <w:pPr>
        <w:pStyle w:val="ListParagraph"/>
        <w:numPr>
          <w:ilvl w:val="0"/>
          <w:numId w:val="1"/>
        </w:numPr>
        <w:spacing w:after="0"/>
      </w:pPr>
      <w:r>
        <w:t>Slide 2 –</w:t>
      </w:r>
      <w:r w:rsidR="007E19E7">
        <w:t xml:space="preserve"> doorbell </w:t>
      </w:r>
      <w:r>
        <w:t>sound</w:t>
      </w:r>
    </w:p>
    <w:p w:rsidR="00A3047A" w:rsidRDefault="00A3047A" w:rsidP="007E19E7">
      <w:pPr>
        <w:pStyle w:val="ListParagraph"/>
        <w:numPr>
          <w:ilvl w:val="0"/>
          <w:numId w:val="1"/>
        </w:numPr>
        <w:spacing w:after="0"/>
      </w:pPr>
      <w:r>
        <w:t xml:space="preserve">Slide 20 – </w:t>
      </w:r>
      <w:r w:rsidR="007E19E7">
        <w:t>“Brief” video</w:t>
      </w:r>
    </w:p>
    <w:p w:rsidR="00A3047A" w:rsidRDefault="007E19E7" w:rsidP="007E19E7">
      <w:pPr>
        <w:pStyle w:val="ListParagraph"/>
        <w:numPr>
          <w:ilvl w:val="0"/>
          <w:numId w:val="1"/>
        </w:numPr>
        <w:spacing w:after="0"/>
      </w:pPr>
      <w:r>
        <w:t xml:space="preserve">Slide </w:t>
      </w:r>
      <w:r w:rsidR="00A3047A">
        <w:t xml:space="preserve">23 </w:t>
      </w:r>
      <w:r>
        <w:t>–</w:t>
      </w:r>
      <w:r w:rsidR="00A3047A">
        <w:t xml:space="preserve"> </w:t>
      </w:r>
      <w:r>
        <w:t>“Debrief” video</w:t>
      </w:r>
    </w:p>
    <w:p w:rsidR="00A3047A" w:rsidRDefault="00A3047A" w:rsidP="007E19E7">
      <w:pPr>
        <w:pStyle w:val="ListParagraph"/>
        <w:numPr>
          <w:ilvl w:val="0"/>
          <w:numId w:val="1"/>
        </w:numPr>
        <w:spacing w:after="0"/>
      </w:pPr>
      <w:r>
        <w:t xml:space="preserve">Slide 26 – </w:t>
      </w:r>
      <w:r w:rsidR="007E19E7">
        <w:t>“Huddle” video</w:t>
      </w:r>
    </w:p>
    <w:p w:rsidR="00A3047A" w:rsidRDefault="007E19E7" w:rsidP="007E19E7">
      <w:pPr>
        <w:pStyle w:val="ListParagraph"/>
        <w:numPr>
          <w:ilvl w:val="0"/>
          <w:numId w:val="1"/>
        </w:numPr>
        <w:spacing w:after="0"/>
      </w:pPr>
      <w:r>
        <w:t xml:space="preserve">Slide </w:t>
      </w:r>
      <w:r w:rsidR="00A3047A">
        <w:t xml:space="preserve">33 – </w:t>
      </w:r>
      <w:r>
        <w:t>“Cross M</w:t>
      </w:r>
      <w:r w:rsidR="00A3047A">
        <w:t>onitoring</w:t>
      </w:r>
      <w:r>
        <w:t>”</w:t>
      </w:r>
      <w:r w:rsidR="00A3047A">
        <w:t xml:space="preserve"> video</w:t>
      </w:r>
    </w:p>
    <w:p w:rsidR="00A3047A" w:rsidRDefault="007E19E7" w:rsidP="007E19E7">
      <w:pPr>
        <w:pStyle w:val="ListParagraph"/>
        <w:numPr>
          <w:ilvl w:val="0"/>
          <w:numId w:val="1"/>
        </w:numPr>
        <w:spacing w:after="0"/>
      </w:pPr>
      <w:r>
        <w:t xml:space="preserve">Slide </w:t>
      </w:r>
      <w:r w:rsidR="00A3047A">
        <w:t xml:space="preserve">36 – </w:t>
      </w:r>
      <w:r>
        <w:t>“</w:t>
      </w:r>
      <w:r w:rsidR="007D4220">
        <w:t xml:space="preserve">Advocacy and </w:t>
      </w:r>
      <w:r>
        <w:t>Assertion” video</w:t>
      </w:r>
    </w:p>
    <w:p w:rsidR="007E19E7" w:rsidRDefault="007E19E7" w:rsidP="007E19E7">
      <w:pPr>
        <w:pStyle w:val="ListParagraph"/>
        <w:numPr>
          <w:ilvl w:val="0"/>
          <w:numId w:val="1"/>
        </w:numPr>
        <w:spacing w:after="0"/>
      </w:pPr>
      <w:r>
        <w:t xml:space="preserve">Slide </w:t>
      </w:r>
      <w:r w:rsidR="00A3047A">
        <w:t>45</w:t>
      </w:r>
      <w:r>
        <w:t xml:space="preserve"> – doorbell sound</w:t>
      </w:r>
    </w:p>
    <w:p w:rsidR="00A3047A" w:rsidRDefault="007E19E7" w:rsidP="007E19E7">
      <w:pPr>
        <w:pStyle w:val="ListParagraph"/>
        <w:numPr>
          <w:ilvl w:val="0"/>
          <w:numId w:val="1"/>
        </w:numPr>
        <w:spacing w:after="0"/>
      </w:pPr>
      <w:r>
        <w:t xml:space="preserve">Slide </w:t>
      </w:r>
      <w:r w:rsidR="00A3047A">
        <w:t xml:space="preserve">49 – </w:t>
      </w:r>
      <w:r>
        <w:t>doorbell sound</w:t>
      </w:r>
    </w:p>
    <w:p w:rsidR="00A3047A" w:rsidRDefault="007E19E7" w:rsidP="007E19E7">
      <w:pPr>
        <w:pStyle w:val="ListParagraph"/>
        <w:numPr>
          <w:ilvl w:val="0"/>
          <w:numId w:val="1"/>
        </w:numPr>
        <w:spacing w:after="0"/>
      </w:pPr>
      <w:r>
        <w:t xml:space="preserve">Slide </w:t>
      </w:r>
      <w:r w:rsidR="00A3047A">
        <w:t xml:space="preserve">53 – </w:t>
      </w:r>
      <w:r>
        <w:t>“</w:t>
      </w:r>
      <w:r w:rsidR="007D4220">
        <w:t>Bad IPASS</w:t>
      </w:r>
      <w:r>
        <w:t>”</w:t>
      </w:r>
      <w:r w:rsidR="00A3047A">
        <w:t xml:space="preserve"> video</w:t>
      </w:r>
    </w:p>
    <w:p w:rsidR="00A3047A" w:rsidRDefault="007E19E7" w:rsidP="007E19E7">
      <w:pPr>
        <w:pStyle w:val="ListParagraph"/>
        <w:numPr>
          <w:ilvl w:val="0"/>
          <w:numId w:val="1"/>
        </w:numPr>
        <w:spacing w:after="0"/>
      </w:pPr>
      <w:r>
        <w:t xml:space="preserve">Slide </w:t>
      </w:r>
      <w:r w:rsidR="00A3047A">
        <w:t xml:space="preserve">75 – </w:t>
      </w:r>
      <w:r>
        <w:t>“Patient S</w:t>
      </w:r>
      <w:r w:rsidR="00A3047A">
        <w:t>ummary-02</w:t>
      </w:r>
      <w:r>
        <w:t>” video</w:t>
      </w:r>
    </w:p>
    <w:p w:rsidR="00A3047A" w:rsidRDefault="007E19E7" w:rsidP="007E19E7">
      <w:pPr>
        <w:pStyle w:val="ListParagraph"/>
        <w:numPr>
          <w:ilvl w:val="0"/>
          <w:numId w:val="1"/>
        </w:numPr>
        <w:spacing w:after="0"/>
      </w:pPr>
      <w:r>
        <w:t>Slide 78 – “Patient S</w:t>
      </w:r>
      <w:r w:rsidR="00A3047A">
        <w:t>ummary-01</w:t>
      </w:r>
      <w:r>
        <w:t>” video</w:t>
      </w:r>
    </w:p>
    <w:p w:rsidR="007E19E7" w:rsidRDefault="007E19E7" w:rsidP="007E19E7">
      <w:pPr>
        <w:pStyle w:val="ListParagraph"/>
        <w:numPr>
          <w:ilvl w:val="0"/>
          <w:numId w:val="1"/>
        </w:numPr>
        <w:spacing w:after="0"/>
      </w:pPr>
      <w:r>
        <w:t>Slide 76 – doorbell sound</w:t>
      </w:r>
    </w:p>
    <w:p w:rsidR="00A3047A" w:rsidRDefault="007E19E7" w:rsidP="007E19E7">
      <w:pPr>
        <w:pStyle w:val="ListParagraph"/>
        <w:numPr>
          <w:ilvl w:val="0"/>
          <w:numId w:val="1"/>
        </w:numPr>
        <w:spacing w:after="0"/>
      </w:pPr>
      <w:r>
        <w:t>Slide</w:t>
      </w:r>
      <w:r w:rsidR="00A3047A">
        <w:t xml:space="preserve"> 80 – </w:t>
      </w:r>
      <w:r>
        <w:t xml:space="preserve">doorbell sound </w:t>
      </w:r>
    </w:p>
    <w:p w:rsidR="00A3047A" w:rsidRDefault="007E19E7" w:rsidP="007E19E7">
      <w:pPr>
        <w:pStyle w:val="ListParagraph"/>
        <w:numPr>
          <w:ilvl w:val="0"/>
          <w:numId w:val="1"/>
        </w:numPr>
        <w:spacing w:after="0"/>
      </w:pPr>
      <w:r>
        <w:t xml:space="preserve">Slide </w:t>
      </w:r>
      <w:r w:rsidR="00E42424">
        <w:t>96 – “Contingency P</w:t>
      </w:r>
      <w:r w:rsidR="00A3047A">
        <w:t>lanning-02</w:t>
      </w:r>
      <w:r w:rsidR="00E42424">
        <w:t>” video</w:t>
      </w:r>
    </w:p>
    <w:p w:rsidR="00A3047A" w:rsidRDefault="007E19E7" w:rsidP="007E19E7">
      <w:pPr>
        <w:pStyle w:val="ListParagraph"/>
        <w:numPr>
          <w:ilvl w:val="0"/>
          <w:numId w:val="1"/>
        </w:numPr>
        <w:spacing w:after="0"/>
      </w:pPr>
      <w:r>
        <w:t xml:space="preserve">Slide </w:t>
      </w:r>
      <w:r w:rsidR="00A3047A">
        <w:t>98 – doorbell sound</w:t>
      </w:r>
    </w:p>
    <w:p w:rsidR="007E19E7" w:rsidRDefault="007E19E7" w:rsidP="007E19E7">
      <w:pPr>
        <w:pStyle w:val="ListParagraph"/>
        <w:numPr>
          <w:ilvl w:val="0"/>
          <w:numId w:val="1"/>
        </w:numPr>
        <w:spacing w:after="0"/>
      </w:pPr>
      <w:r>
        <w:t xml:space="preserve">Slide </w:t>
      </w:r>
      <w:r w:rsidR="00E42424">
        <w:t>99 – “Contingency P</w:t>
      </w:r>
      <w:r>
        <w:t>lan</w:t>
      </w:r>
      <w:r w:rsidR="00E42424">
        <w:t>ning</w:t>
      </w:r>
      <w:r>
        <w:t>-01</w:t>
      </w:r>
      <w:r w:rsidR="00E42424">
        <w:t>” video</w:t>
      </w:r>
    </w:p>
    <w:p w:rsidR="00A3047A" w:rsidRDefault="007E19E7" w:rsidP="007E19E7">
      <w:pPr>
        <w:pStyle w:val="ListParagraph"/>
        <w:numPr>
          <w:ilvl w:val="0"/>
          <w:numId w:val="1"/>
        </w:numPr>
        <w:spacing w:after="0"/>
      </w:pPr>
      <w:r>
        <w:t xml:space="preserve">Slide </w:t>
      </w:r>
      <w:r w:rsidR="00E42424">
        <w:t xml:space="preserve">107 – doorbell sound </w:t>
      </w:r>
      <w:r w:rsidR="00E42424">
        <w:sym w:font="Wingdings" w:char="F0E0"/>
      </w:r>
      <w:r w:rsidR="00E42424">
        <w:t xml:space="preserve">  only use</w:t>
      </w:r>
      <w:r w:rsidR="00A3047A">
        <w:t xml:space="preserve"> if </w:t>
      </w:r>
      <w:r w:rsidR="007D4220">
        <w:t>you are</w:t>
      </w:r>
      <w:r w:rsidR="00A3047A">
        <w:t xml:space="preserve"> </w:t>
      </w:r>
      <w:r w:rsidR="007D4220">
        <w:t>running through multiple hand-off simulations</w:t>
      </w:r>
      <w:r w:rsidR="00A3047A">
        <w:t xml:space="preserve"> and want everyone to come back together</w:t>
      </w:r>
    </w:p>
    <w:p w:rsidR="00A3047A" w:rsidRDefault="00A3047A" w:rsidP="007E19E7">
      <w:pPr>
        <w:spacing w:after="0"/>
        <w:ind w:left="432"/>
      </w:pPr>
      <w:bookmarkStart w:id="0" w:name="_GoBack"/>
      <w:bookmarkEnd w:id="0"/>
    </w:p>
    <w:p w:rsidR="004C492C" w:rsidRDefault="004C492C" w:rsidP="00152411"/>
    <w:sectPr w:rsidR="004C49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85AFF"/>
    <w:multiLevelType w:val="hybridMultilevel"/>
    <w:tmpl w:val="4044C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6068B"/>
    <w:multiLevelType w:val="hybridMultilevel"/>
    <w:tmpl w:val="7A8E1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47A"/>
    <w:rsid w:val="00152411"/>
    <w:rsid w:val="004C492C"/>
    <w:rsid w:val="005B4253"/>
    <w:rsid w:val="0072579B"/>
    <w:rsid w:val="007D4220"/>
    <w:rsid w:val="007E19E7"/>
    <w:rsid w:val="00A3047A"/>
    <w:rsid w:val="00E4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9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Children's Hospital, Boston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Tse, Lisa</dc:creator>
  <cp:keywords/>
  <dc:description/>
  <cp:lastModifiedBy>Tse, Lisa</cp:lastModifiedBy>
  <cp:revision>5</cp:revision>
  <dcterms:created xsi:type="dcterms:W3CDTF">2012-03-29T20:19:00Z</dcterms:created>
  <dcterms:modified xsi:type="dcterms:W3CDTF">2012-05-03T14:04:00Z</dcterms:modified>
</cp:coreProperties>
</file>